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2" w:rsidRPr="00321216" w:rsidRDefault="00B577E2" w:rsidP="00B577E2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12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Орієнтовні критерії оцінювання результатів навчання учнів 5 класу у мистецькій освітній галузі</w:t>
      </w:r>
    </w:p>
    <w:p w:rsidR="00B577E2" w:rsidRPr="00321216" w:rsidRDefault="00B577E2" w:rsidP="00B577E2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818"/>
        <w:gridCol w:w="2289"/>
        <w:gridCol w:w="1818"/>
        <w:gridCol w:w="1955"/>
      </w:tblGrid>
      <w:tr w:rsidR="00B577E2" w:rsidRPr="00321216" w:rsidTr="00A24570">
        <w:tc>
          <w:tcPr>
            <w:tcW w:w="2934" w:type="dxa"/>
            <w:vMerge w:val="restart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Група результатів навчання</w:t>
            </w:r>
          </w:p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40" w:type="dxa"/>
            <w:gridSpan w:val="4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досягнення результатів навчання</w:t>
            </w:r>
          </w:p>
        </w:tc>
      </w:tr>
      <w:tr w:rsidR="00B577E2" w:rsidRPr="00321216" w:rsidTr="00A24570">
        <w:tc>
          <w:tcPr>
            <w:tcW w:w="2934" w:type="dxa"/>
            <w:vMerge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  <w:r w:rsidRPr="003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Середній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рівень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Достатній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рівень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Високий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рівень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577E2" w:rsidRPr="00321216" w:rsidTr="00A24570">
        <w:tc>
          <w:tcPr>
            <w:tcW w:w="2934" w:type="dxa"/>
            <w:vMerge w:val="restart"/>
            <w:vAlign w:val="center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Пізнає, аналізує та інтерпретує твори мистецтва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виражальні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види мистецтва і називає окремі виражальні засоби різних видів мистецтва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види мистецтва, характеризує основні виражальні засоби різних видів мистецтва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види мистецтва, інтерпретує виражальні засоби при аналізі творів мистецтва </w:t>
            </w:r>
          </w:p>
        </w:tc>
      </w:tr>
      <w:tr w:rsidR="00B577E2" w:rsidRPr="00321216" w:rsidTr="00A24570">
        <w:tc>
          <w:tcPr>
            <w:tcW w:w="2934" w:type="dxa"/>
            <w:vMerge/>
            <w:vAlign w:val="center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B577E2" w:rsidRPr="00321216" w:rsidRDefault="00B577E2" w:rsidP="00A24570">
            <w:pPr>
              <w:pStyle w:val="Default"/>
              <w:jc w:val="center"/>
              <w:rPr>
                <w:sz w:val="28"/>
                <w:szCs w:val="28"/>
              </w:rPr>
            </w:pPr>
            <w:r w:rsidRPr="00321216">
              <w:rPr>
                <w:sz w:val="28"/>
                <w:szCs w:val="28"/>
              </w:rPr>
              <w:t>бере участь в обговоренні творів мистецтва, не пояснює свою позицію,</w:t>
            </w:r>
          </w:p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обговоренні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обговоренні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обговоренні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</w:p>
        </w:tc>
      </w:tr>
      <w:tr w:rsidR="00B577E2" w:rsidRPr="00321216" w:rsidTr="00A24570">
        <w:tc>
          <w:tcPr>
            <w:tcW w:w="2934" w:type="dxa"/>
            <w:vMerge w:val="restart"/>
            <w:vAlign w:val="center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Здійснює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практичну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мистецьку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pStyle w:val="Default"/>
              <w:jc w:val="center"/>
              <w:rPr>
                <w:sz w:val="28"/>
                <w:szCs w:val="28"/>
              </w:rPr>
            </w:pPr>
            <w:r w:rsidRPr="00321216">
              <w:rPr>
                <w:sz w:val="28"/>
                <w:szCs w:val="28"/>
              </w:rPr>
              <w:t>демонструє практичні вміння у мистецькій діяльності</w:t>
            </w:r>
          </w:p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( за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самостійній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 вміння у самостійній мистецькій діяльності, виявляє ініціативність, оригінальність</w:t>
            </w:r>
          </w:p>
        </w:tc>
      </w:tr>
      <w:tr w:rsidR="00B577E2" w:rsidRPr="00321216" w:rsidTr="00A24570">
        <w:tc>
          <w:tcPr>
            <w:tcW w:w="2934" w:type="dxa"/>
            <w:vMerge/>
            <w:vAlign w:val="center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використову</w:t>
            </w:r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ситуативно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регулярно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самостійно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7E2" w:rsidRPr="00321216" w:rsidTr="00A24570">
        <w:tc>
          <w:tcPr>
            <w:tcW w:w="2934" w:type="dxa"/>
            <w:vMerge/>
            <w:vAlign w:val="center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колективній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колективній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колективній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активну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колективній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мистецькій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ініціативу</w:t>
            </w:r>
            <w:proofErr w:type="spellEnd"/>
          </w:p>
        </w:tc>
      </w:tr>
      <w:tr w:rsidR="00B577E2" w:rsidRPr="00321216" w:rsidTr="00A24570">
        <w:tc>
          <w:tcPr>
            <w:tcW w:w="2934" w:type="dxa"/>
            <w:vAlign w:val="center"/>
          </w:tcPr>
          <w:p w:rsidR="00B577E2" w:rsidRPr="00321216" w:rsidRDefault="00B577E2" w:rsidP="00A24570">
            <w:pPr>
              <w:pStyle w:val="Default"/>
              <w:jc w:val="center"/>
              <w:rPr>
                <w:sz w:val="28"/>
                <w:szCs w:val="28"/>
              </w:rPr>
            </w:pPr>
            <w:r w:rsidRPr="00321216">
              <w:rPr>
                <w:b/>
                <w:bCs/>
                <w:sz w:val="28"/>
                <w:szCs w:val="28"/>
              </w:rPr>
              <w:t>Виявляє естетичне ставлення:</w:t>
            </w:r>
          </w:p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емоційне</w:t>
            </w:r>
            <w:proofErr w:type="spellEnd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оцінне, </w:t>
            </w:r>
            <w:proofErr w:type="spellStart"/>
            <w:r w:rsidRPr="00321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критичне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емоційне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pStyle w:val="Default"/>
              <w:jc w:val="center"/>
              <w:rPr>
                <w:sz w:val="28"/>
                <w:szCs w:val="28"/>
              </w:rPr>
            </w:pPr>
            <w:r w:rsidRPr="00321216">
              <w:rPr>
                <w:sz w:val="28"/>
                <w:szCs w:val="28"/>
              </w:rPr>
              <w:t>виявляє емоційне ставлення, але</w:t>
            </w:r>
          </w:p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схарактеризувати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емоційне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</w:p>
        </w:tc>
        <w:tc>
          <w:tcPr>
            <w:tcW w:w="2935" w:type="dxa"/>
          </w:tcPr>
          <w:p w:rsidR="00B577E2" w:rsidRPr="00321216" w:rsidRDefault="00B577E2" w:rsidP="00A24570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емоційне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216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</w:p>
        </w:tc>
      </w:tr>
    </w:tbl>
    <w:p w:rsidR="00B577E2" w:rsidRPr="00321216" w:rsidRDefault="00B577E2" w:rsidP="00B577E2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bookmarkEnd w:id="0"/>
    <w:p w:rsidR="00B504D3" w:rsidRPr="00321216" w:rsidRDefault="00B504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4D3" w:rsidRPr="0032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2"/>
    <w:rsid w:val="00321216"/>
    <w:rsid w:val="00B504D3"/>
    <w:rsid w:val="00B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C3C1-AD1E-4E3B-A67A-E8EC510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7E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B577E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Sanor</cp:lastModifiedBy>
  <cp:revision>2</cp:revision>
  <dcterms:created xsi:type="dcterms:W3CDTF">2023-01-31T08:09:00Z</dcterms:created>
  <dcterms:modified xsi:type="dcterms:W3CDTF">2023-01-31T08:25:00Z</dcterms:modified>
</cp:coreProperties>
</file>