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DA" w:rsidRPr="00722EDA" w:rsidRDefault="00722EDA" w:rsidP="00722EDA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EDA">
        <w:rPr>
          <w:rFonts w:ascii="Times New Roman" w:hAnsi="Times New Roman" w:cs="Times New Roman"/>
          <w:b/>
          <w:sz w:val="28"/>
          <w:szCs w:val="28"/>
        </w:rPr>
        <w:t>КРИТЕРІЇ ОЦІНЮВАННЯ НАВЧАЛЬНИХ ДОСЯГНЕНЬ З ГЕОГРАФІЇ</w:t>
      </w:r>
    </w:p>
    <w:p w:rsidR="00722EDA" w:rsidRPr="00722EDA" w:rsidRDefault="00722EDA" w:rsidP="00722EDA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22EDA">
        <w:rPr>
          <w:rFonts w:ascii="Times New Roman" w:hAnsi="Times New Roman" w:cs="Times New Roman"/>
          <w:sz w:val="28"/>
          <w:szCs w:val="28"/>
        </w:rPr>
        <w:t xml:space="preserve">Оцінюючи навчальні досягнення учнів з географії, необхідно враховувати:  правильність і науковість викладення матеріалу, повноту розкриття понять і закономірностей, точність уживання географічної та картографічної </w:t>
      </w:r>
      <w:bookmarkStart w:id="0" w:name="_GoBack"/>
      <w:bookmarkEnd w:id="0"/>
      <w:r w:rsidRPr="00722EDA">
        <w:rPr>
          <w:rFonts w:ascii="Times New Roman" w:hAnsi="Times New Roman" w:cs="Times New Roman"/>
          <w:sz w:val="28"/>
          <w:szCs w:val="28"/>
        </w:rPr>
        <w:t>термінології; - ступінь самостійності відповіді; логічність, доказовість у викладенні матеріалу; 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722EDA" w:rsidRPr="00722EDA" w:rsidRDefault="00722EDA" w:rsidP="00722EDA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35"/>
        <w:gridCol w:w="1064"/>
        <w:gridCol w:w="6828"/>
      </w:tblGrid>
      <w:tr w:rsidR="00722EDA" w:rsidRPr="00722EDA" w:rsidTr="00722ED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Default="00722EDA" w:rsidP="00722ED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722EDA" w:rsidRPr="00722EDA" w:rsidRDefault="00722EDA" w:rsidP="00722ED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Критерії навчальних досягнень учнів</w:t>
            </w:r>
          </w:p>
        </w:tc>
      </w:tr>
      <w:tr w:rsidR="00722EDA" w:rsidRPr="00722EDA" w:rsidTr="00722EDA"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И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Й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722EDA" w:rsidRPr="00722EDA" w:rsidTr="00722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722EDA" w:rsidRPr="00722EDA" w:rsidTr="00722EDA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722EDA" w:rsidRPr="00722EDA" w:rsidTr="00722EDA"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Й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722EDA" w:rsidRPr="00722EDA" w:rsidTr="00722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відтворює частину навчального матеріалу без розкриття причинно-наслідкових </w:t>
            </w:r>
            <w:proofErr w:type="spellStart"/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зв'язків</w:t>
            </w:r>
            <w:proofErr w:type="spellEnd"/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 w:rsidR="00722EDA" w:rsidRPr="00722EDA" w:rsidTr="00722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самостійно дає більшість визначень, передбачених темою уроку, відтворює </w:t>
            </w:r>
            <w:r w:rsidRPr="0072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722EDA" w:rsidRPr="00722EDA" w:rsidTr="00722EDA"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Д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722EDA" w:rsidRPr="00722EDA" w:rsidTr="00722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722EDA" w:rsidRPr="00722EDA" w:rsidTr="00722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</w:t>
            </w:r>
            <w:proofErr w:type="spellStart"/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причиннонаслідкові</w:t>
            </w:r>
            <w:proofErr w:type="spellEnd"/>
            <w:r w:rsidRPr="00722EDA">
              <w:rPr>
                <w:rFonts w:ascii="Times New Roman" w:hAnsi="Times New Roman" w:cs="Times New Roman"/>
                <w:sz w:val="28"/>
                <w:szCs w:val="28"/>
              </w:rPr>
              <w:t xml:space="preserve"> зв'язки у природі й господарстві; майже безпомилково працює з картографічним матеріалом</w:t>
            </w:r>
          </w:p>
        </w:tc>
      </w:tr>
      <w:tr w:rsidR="00722EDA" w:rsidRPr="00722EDA" w:rsidTr="00722EDA"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И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И</w:t>
            </w:r>
          </w:p>
          <w:p w:rsidR="00722EDA" w:rsidRPr="00722EDA" w:rsidRDefault="00722EDA" w:rsidP="00722EDA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722EDA" w:rsidRPr="00722EDA" w:rsidTr="00722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722EDA" w:rsidRPr="00722EDA" w:rsidTr="00722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DA" w:rsidRPr="00722EDA" w:rsidRDefault="00722EDA" w:rsidP="00722E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DA" w:rsidRPr="00722EDA" w:rsidRDefault="00722EDA" w:rsidP="00722EDA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A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</w:t>
            </w:r>
            <w:r w:rsidRPr="00722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751012" w:rsidRPr="00722EDA" w:rsidRDefault="00751012" w:rsidP="00722E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1012" w:rsidRPr="00722EDA" w:rsidSect="00722E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A"/>
    <w:rsid w:val="00722EDA"/>
    <w:rsid w:val="007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36EC"/>
  <w15:chartTrackingRefBased/>
  <w15:docId w15:val="{7760961A-8984-43CF-8E91-FD6F2CFD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D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2023-01-31T08:45:00Z</dcterms:created>
  <dcterms:modified xsi:type="dcterms:W3CDTF">2023-01-31T08:48:00Z</dcterms:modified>
</cp:coreProperties>
</file>