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2859" w:type="pct"/>
        <w:tblInd w:w="4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1D2D5A" w:rsidRPr="002445B3" w:rsidTr="001D2D5A">
        <w:tc>
          <w:tcPr>
            <w:tcW w:w="1761" w:type="pct"/>
          </w:tcPr>
          <w:p w:rsidR="001D2D5A" w:rsidRPr="0072596E" w:rsidRDefault="001D2D5A" w:rsidP="001D2D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39" w:type="pct"/>
          </w:tcPr>
          <w:p w:rsidR="001D2D5A" w:rsidRPr="0072596E" w:rsidRDefault="001D2D5A" w:rsidP="00705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59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  <w:p w:rsidR="001D2D5A" w:rsidRPr="0072596E" w:rsidRDefault="001D2D5A" w:rsidP="00705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департаменту освіти</w:t>
            </w:r>
          </w:p>
          <w:p w:rsidR="001D2D5A" w:rsidRPr="0072596E" w:rsidRDefault="001D2D5A" w:rsidP="00705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гуманітарної політики </w:t>
            </w:r>
          </w:p>
          <w:p w:rsidR="001D2D5A" w:rsidRPr="0072596E" w:rsidRDefault="001D2D5A" w:rsidP="00705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Черкаської міської ради</w:t>
            </w:r>
          </w:p>
          <w:p w:rsidR="001D2D5A" w:rsidRPr="0072596E" w:rsidRDefault="001D2D5A" w:rsidP="00705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Черкаської області</w:t>
            </w:r>
          </w:p>
          <w:p w:rsidR="001D2D5A" w:rsidRPr="0072596E" w:rsidRDefault="001D2D5A" w:rsidP="00705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____________№____</w:t>
            </w:r>
          </w:p>
        </w:tc>
      </w:tr>
    </w:tbl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4FC9" w:rsidRPr="00B95A5B" w:rsidRDefault="000C4FC9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B95A5B" w:rsidRDefault="00122E7B" w:rsidP="00122E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EF3FF2" w:rsidRDefault="00122E7B" w:rsidP="000C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3FF2">
        <w:rPr>
          <w:rFonts w:ascii="Times New Roman" w:hAnsi="Times New Roman" w:cs="Times New Roman"/>
          <w:b/>
          <w:sz w:val="28"/>
          <w:szCs w:val="28"/>
          <w:lang w:val="uk-UA"/>
        </w:rPr>
        <w:t>СТРАТЕГІЯ РОЗВИТКУ</w:t>
      </w:r>
    </w:p>
    <w:p w:rsidR="00122E7B" w:rsidRDefault="00122E7B" w:rsidP="000C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ЧЕРКАСЬКОЇ </w:t>
      </w:r>
      <w:r w:rsidRPr="00EF3FF2">
        <w:rPr>
          <w:rFonts w:ascii="Times New Roman" w:hAnsi="Times New Roman" w:cs="Times New Roman"/>
          <w:b/>
          <w:sz w:val="28"/>
          <w:szCs w:val="28"/>
          <w:lang w:val="uk-UA"/>
        </w:rPr>
        <w:t>СПЕЦІАЛІЗОВАНОЇ ШКОЛИ І-ІІІ СТУПЕНІВ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72596E" w:rsidRDefault="00122E7B" w:rsidP="000C4FC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F3FF2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Черкаської міської ради </w:t>
      </w:r>
    </w:p>
    <w:p w:rsidR="00122E7B" w:rsidRPr="00EF3FF2" w:rsidRDefault="00122E7B" w:rsidP="000C4FC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F3FF2">
        <w:rPr>
          <w:rFonts w:ascii="Times New Roman" w:hAnsi="Times New Roman" w:cs="Times New Roman"/>
          <w:b/>
          <w:caps/>
          <w:sz w:val="28"/>
          <w:szCs w:val="28"/>
          <w:lang w:val="uk-UA"/>
        </w:rPr>
        <w:t>Черкаської області</w:t>
      </w:r>
    </w:p>
    <w:p w:rsidR="00122E7B" w:rsidRPr="00EF3FF2" w:rsidRDefault="00122E7B" w:rsidP="000C4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3FF2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F3FF2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832C8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EF3F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122E7B" w:rsidRPr="00122E7B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596E" w:rsidRDefault="0072596E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4FC9" w:rsidRDefault="000C4FC9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4FC9" w:rsidRDefault="000C4FC9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4FC9" w:rsidRDefault="000C4FC9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4FC9" w:rsidRDefault="000C4FC9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4FC9" w:rsidRPr="0072596E" w:rsidRDefault="000C4FC9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72596E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151130</wp:posOffset>
                </wp:positionV>
                <wp:extent cx="3133725" cy="15811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58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F27" w:rsidRPr="0018355B" w:rsidRDefault="00050F27" w:rsidP="0018355B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835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СХВАЛЕНО</w:t>
                            </w:r>
                          </w:p>
                          <w:p w:rsidR="00050F27" w:rsidRPr="00EF3FF2" w:rsidRDefault="00050F27" w:rsidP="007259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Рішення педагогічної ради</w:t>
                            </w:r>
                          </w:p>
                          <w:p w:rsidR="00050F27" w:rsidRDefault="00050F27" w:rsidP="007259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Черкаської спеціалізованої </w:t>
                            </w:r>
                          </w:p>
                          <w:p w:rsidR="00050F27" w:rsidRDefault="00050F27" w:rsidP="007259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школи І – ІІІ ступенів №13</w:t>
                            </w:r>
                          </w:p>
                          <w:p w:rsidR="00050F27" w:rsidRDefault="00050F27" w:rsidP="007259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Черкаської міської ради </w:t>
                            </w:r>
                          </w:p>
                          <w:p w:rsidR="00050F27" w:rsidRPr="00EF3FF2" w:rsidRDefault="00050F27" w:rsidP="007259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Черкаської області</w:t>
                            </w:r>
                          </w:p>
                          <w:p w:rsidR="00050F27" w:rsidRDefault="00050F27" w:rsidP="0072596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протокол</w:t>
                            </w:r>
                            <w:r w:rsidRPr="00EF3F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№</w:t>
                            </w:r>
                            <w:r w:rsidR="00C76E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EF3F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від </w:t>
                            </w:r>
                            <w:r w:rsidR="004776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30.08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 w:rsidRPr="00EF3F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21 </w:t>
                            </w:r>
                          </w:p>
                          <w:p w:rsidR="00050F27" w:rsidRDefault="00050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8.7pt;margin-top:11.9pt;width:246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" fillcolor="white [3201]" stroked="f" strokeweight="2pt">
                <v:textbox>
                  <w:txbxContent>
                    <w:p w:rsidR="00050F27" w:rsidRPr="0018355B" w:rsidRDefault="00050F27" w:rsidP="0018355B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1835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СХВАЛЕНО</w:t>
                      </w:r>
                    </w:p>
                    <w:p w:rsidR="00050F27" w:rsidRPr="00EF3FF2" w:rsidRDefault="00050F27" w:rsidP="007259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Рішення педагогічної ради</w:t>
                      </w:r>
                    </w:p>
                    <w:p w:rsidR="00050F27" w:rsidRDefault="00050F27" w:rsidP="007259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Черкаської спеціалізованої </w:t>
                      </w:r>
                    </w:p>
                    <w:p w:rsidR="00050F27" w:rsidRDefault="00050F27" w:rsidP="007259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школи І – ІІІ ступенів №13</w:t>
                      </w:r>
                    </w:p>
                    <w:p w:rsidR="00050F27" w:rsidRDefault="00050F27" w:rsidP="007259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Черкаської міської ради </w:t>
                      </w:r>
                    </w:p>
                    <w:p w:rsidR="00050F27" w:rsidRPr="00EF3FF2" w:rsidRDefault="00050F27" w:rsidP="007259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Черкаської області</w:t>
                      </w:r>
                    </w:p>
                    <w:p w:rsidR="00050F27" w:rsidRDefault="00050F27" w:rsidP="0072596E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протокол</w:t>
                      </w:r>
                      <w:r w:rsidRPr="00EF3F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№</w:t>
                      </w:r>
                      <w:r w:rsidR="00C76E5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EF3F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від </w:t>
                      </w:r>
                      <w:r w:rsidR="0047763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30.08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 w:rsidRPr="00EF3FF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21 </w:t>
                      </w:r>
                    </w:p>
                    <w:p w:rsidR="00050F27" w:rsidRDefault="00050F27"/>
                  </w:txbxContent>
                </v:textbox>
              </v:rect>
            </w:pict>
          </mc:Fallback>
        </mc:AlternateContent>
      </w: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Pr="00C061AC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2E7B" w:rsidRDefault="00122E7B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5F5F" w:rsidRDefault="00705F5F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5F5F" w:rsidRDefault="00705F5F" w:rsidP="00122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6504" w:rsidRDefault="00DC6504" w:rsidP="00DC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6504" w:rsidRDefault="00DC6504" w:rsidP="00DC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FF2" w:rsidRDefault="00705F5F" w:rsidP="00DC650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Черкаси 2021</w:t>
      </w:r>
      <w:r w:rsidR="00EF3FF2">
        <w:rPr>
          <w:rFonts w:ascii="Times New Roman" w:eastAsiaTheme="majorEastAsia" w:hAnsi="Times New Roman" w:cs="Times New Roman"/>
          <w:b/>
          <w:bCs/>
          <w:i/>
          <w:kern w:val="24"/>
          <w:sz w:val="24"/>
          <w:szCs w:val="24"/>
          <w:lang w:val="uk-UA"/>
        </w:rPr>
        <w:br w:type="page"/>
      </w:r>
    </w:p>
    <w:p w:rsidR="005334CB" w:rsidRDefault="005334CB" w:rsidP="00832C83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lastRenderedPageBreak/>
        <w:t xml:space="preserve">1. </w:t>
      </w:r>
      <w:r w:rsidRPr="00176899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Цінності закладу освіти</w:t>
      </w:r>
    </w:p>
    <w:p w:rsidR="00832C83" w:rsidRPr="00832C83" w:rsidRDefault="00832C83" w:rsidP="00832C83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caps/>
          <w:kern w:val="24"/>
          <w:sz w:val="16"/>
          <w:szCs w:val="16"/>
          <w:lang w:val="uk-UA"/>
        </w:rPr>
      </w:pP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 w:rsidRPr="009C7E30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</w:t>
      </w:r>
      <w:proofErr w:type="spellStart"/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Дитиноцентризм</w:t>
      </w:r>
      <w:proofErr w:type="spellEnd"/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Доброчесність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Довіра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</w:t>
      </w:r>
      <w:proofErr w:type="spellStart"/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Командність</w:t>
      </w:r>
      <w:proofErr w:type="spellEnd"/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та співпраця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Відповідальність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Професіоналізм 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Рівні можливості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Ефективність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Повага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</w:t>
      </w:r>
      <w:proofErr w:type="spellStart"/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Інноваційність</w:t>
      </w:r>
      <w:proofErr w:type="spellEnd"/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Інтегрованість</w:t>
      </w:r>
    </w:p>
    <w:p w:rsidR="005334CB" w:rsidRDefault="00B74F00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–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Всебічний розвиток</w:t>
      </w:r>
    </w:p>
    <w:p w:rsidR="005334CB" w:rsidRDefault="005334CB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</w:p>
    <w:p w:rsidR="005334CB" w:rsidRDefault="005334CB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2.</w:t>
      </w:r>
      <w:r w:rsidRPr="005334C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 xml:space="preserve"> </w:t>
      </w:r>
      <w:r w:rsidRPr="007C70D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Місія</w:t>
      </w:r>
      <w:r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 xml:space="preserve"> школи</w:t>
      </w:r>
    </w:p>
    <w:p w:rsidR="00832C83" w:rsidRPr="00832C83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16"/>
          <w:szCs w:val="16"/>
          <w:lang w:val="uk-UA"/>
        </w:rPr>
      </w:pPr>
    </w:p>
    <w:p w:rsidR="005334CB" w:rsidRDefault="001D2D5A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Спрямованість освітнього процесу на формування здобувача освіти </w:t>
      </w:r>
      <w:r w:rsidR="005334CB" w:rsidRPr="007C70D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як компетентної, соціально-інтегрованої та мобільної особистості, людини креативної, здатної до критичного мислення й ухвалення відповідальних рішень.</w:t>
      </w:r>
    </w:p>
    <w:p w:rsidR="005334CB" w:rsidRDefault="005334CB" w:rsidP="005334C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</w:p>
    <w:p w:rsidR="005334CB" w:rsidRDefault="005334CB" w:rsidP="005334C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3</w:t>
      </w:r>
      <w:r w:rsidR="002621E2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 xml:space="preserve">. </w:t>
      </w:r>
      <w:r w:rsidRPr="007C70DB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візія школи</w:t>
      </w:r>
      <w:r w:rsidRP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</w:t>
      </w:r>
    </w:p>
    <w:p w:rsidR="00832C83" w:rsidRPr="00832C83" w:rsidRDefault="00832C83" w:rsidP="005334C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16"/>
          <w:szCs w:val="16"/>
          <w:lang w:val="uk-UA"/>
        </w:rPr>
      </w:pPr>
    </w:p>
    <w:p w:rsidR="005334CB" w:rsidRDefault="002621E2" w:rsidP="005334CB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Створе</w:t>
      </w:r>
      <w:r w:rsidR="005334CB" w:rsidRPr="007C70D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ння 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комфортного освітнього</w:t>
      </w:r>
      <w:r w:rsidR="005334CB" w:rsidRPr="007C70D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середовища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для навчання і виховання сучасної людини здатної бути конкурентоспроможною в сучасному світі.</w:t>
      </w:r>
      <w:r w:rsidR="005334CB" w:rsidRPr="007C70D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Формуванн</w:t>
      </w:r>
      <w:r w:rsidR="005334CB" w:rsidRPr="00774BA5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я позитивного іміджу школи в соціумі</w:t>
      </w:r>
      <w:r w:rsidR="005334CB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5334CB" w:rsidRDefault="005334CB" w:rsidP="00B56063">
      <w:pPr>
        <w:jc w:val="center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</w:p>
    <w:p w:rsidR="00946DA0" w:rsidRDefault="005334CB" w:rsidP="00B74F00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4</w:t>
      </w:r>
      <w:r w:rsidR="00B56063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 xml:space="preserve">. характеристика закладу </w:t>
      </w:r>
    </w:p>
    <w:p w:rsidR="00832C83" w:rsidRPr="00832C83" w:rsidRDefault="00832C83" w:rsidP="00B56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334CB" w:rsidRDefault="005334CB" w:rsidP="00B56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Повна назва: 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Черкаська спеціалізована  школа І-ІІІ ступенів</w:t>
      </w:r>
      <w:r w:rsidR="00B56063" w:rsidRPr="00B560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13 Черкаської міської ради</w:t>
      </w:r>
      <w:r w:rsidR="002621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5334CB" w:rsidRDefault="005334CB" w:rsidP="00B56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Поштова а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Україна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м. Черкаси, 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ул. Гетьмана Сагайдачного, 146,</w:t>
      </w:r>
    </w:p>
    <w:p w:rsidR="00B56063" w:rsidRDefault="005334CB" w:rsidP="00B56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ефон: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0 (472) 73-17-20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B56063"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56063" w:rsidRPr="00705F5F" w:rsidRDefault="005334CB" w:rsidP="00B56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F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Сайт закладу</w:t>
      </w:r>
      <w:r w:rsidR="00B56063" w:rsidRPr="00705F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hyperlink r:id="rId9" w:history="1">
        <w:r w:rsidR="00B56063" w:rsidRPr="00705F5F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uk-UA" w:eastAsia="ru-RU"/>
          </w:rPr>
          <w:t>https://cherkasy-school13.e-schools.info/new</w:t>
        </w:r>
      </w:hyperlink>
      <w:r w:rsidR="00B56063"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56063" w:rsidRPr="00705F5F" w:rsidRDefault="005334CB" w:rsidP="00B56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56063"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-mail:</w:t>
      </w:r>
      <w:r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56063"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director</w:t>
      </w:r>
      <w:proofErr w:type="spellEnd"/>
      <w:r w:rsidR="00B56063"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@school13.ck.ua</w:t>
      </w:r>
      <w:r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B56063" w:rsidRPr="0070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0" w:history="1"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ck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.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school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13.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ck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@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gmail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.</w:t>
        </w:r>
        <w:r w:rsidR="00B56063" w:rsidRPr="00705F5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</w:hyperlink>
      <w:r w:rsidR="00B56063" w:rsidRPr="00705F5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B56063" w:rsidRPr="00705F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56063" w:rsidRPr="00B56063" w:rsidRDefault="00B56063" w:rsidP="00B560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60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Код ЄДРПОУ 21370801</w:t>
      </w:r>
    </w:p>
    <w:p w:rsidR="005334CB" w:rsidRDefault="005334CB" w:rsidP="00B5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 навчання: українська.</w:t>
      </w:r>
    </w:p>
    <w:p w:rsidR="005334CB" w:rsidRDefault="005334CB" w:rsidP="00B5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Черкаська спеціалізована  школа І-ІІІ ступенів № 13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Pr="00B86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</w:t>
      </w:r>
      <w:r w:rsidRPr="005334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Черкаської міської ради</w:t>
      </w:r>
      <w:r w:rsidR="001D2D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334CB" w:rsidRDefault="005334CB" w:rsidP="00B560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площа усіх приміщень закладу – </w:t>
      </w:r>
      <w:r w:rsidR="00145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5545 кв.</w:t>
      </w:r>
      <w:r w:rsidR="00B5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5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5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класних кімнат </w:t>
      </w:r>
      <w:r w:rsidR="00B577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(включаючи навчальні кабінети і лабораторії) площею – 1960 кв. м.</w:t>
      </w:r>
    </w:p>
    <w:p w:rsidR="00B56063" w:rsidRDefault="00DD02B8" w:rsidP="00DD0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закладі є 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біології, географії, </w:t>
      </w:r>
      <w:r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зарубіжної 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D0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обслуговуючої праці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D0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української мови та літератури, 4 кабінети англійської мови, 2 кабінети історії, 3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кабінети математики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комп’ютерних 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класи із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ідключенням до мережі Інтернет, 2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майстерні (слюсарна, столярна), </w:t>
      </w:r>
      <w:r w:rsidR="00B56063" w:rsidRPr="00ED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кабінет для викладання предмета «Захист України»</w:t>
      </w:r>
      <w:r w:rsidRPr="00ED17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11 кабінетів початкової </w:t>
      </w:r>
      <w:r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 спортивні зали (велика і для початкової школи), </w:t>
      </w:r>
      <w:r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 із підключенням до мережі Інтернет та читальний зал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60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корпус № 2 для роботи групи п</w:t>
      </w:r>
      <w:r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одовженого 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їдальня, </w:t>
      </w:r>
      <w:r w:rsidR="00B56063" w:rsidRPr="00B5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спортивний майданчик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футбольне поле зі штучним покриттям.</w:t>
      </w:r>
    </w:p>
    <w:p w:rsidR="007C70DB" w:rsidRDefault="007C70DB" w:rsidP="007C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Станом на 01 вересня 2021 року у школі працює 26 класів, у яких навчається 679 учнів, середня наповнюваність становить 26,1.</w:t>
      </w:r>
      <w:r w:rsidR="00086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працює в одну зміну.</w:t>
      </w:r>
      <w:r w:rsidRPr="007C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1-11 класів </w:t>
      </w:r>
      <w:r w:rsidR="00086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навчаються</w:t>
      </w:r>
      <w:r w:rsidRPr="007C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0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п’ят</w:t>
      </w:r>
      <w:r w:rsidR="00260D1C" w:rsidRPr="007C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иден</w:t>
      </w:r>
      <w:r w:rsidR="00260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</w:t>
      </w:r>
      <w:r w:rsidRPr="007C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260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озкладом</w:t>
      </w:r>
      <w:r w:rsidRPr="007C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6AA0" w:rsidRDefault="000862C2" w:rsidP="00026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Кількість персональних комп’ютерів у закладі становить </w:t>
      </w:r>
      <w:r w:rsidR="0081233B" w:rsidRPr="008123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57</w:t>
      </w:r>
      <w:r w:rsidRPr="008123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0862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усі підключені до мережі Інтернет, 14 ноутбуків використовуються в освітньому процесі для забезпечення навчання з використанням дистанційних технологій.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закладі </w:t>
      </w:r>
      <w:r w:rsidR="0014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кабінетів оснащенні проекторами, </w:t>
      </w:r>
      <w:r w:rsidR="0014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обладнано телевізорами. Швидкість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інтернету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Мбіт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/с.</w:t>
      </w:r>
    </w:p>
    <w:p w:rsidR="00026AA0" w:rsidRPr="00026AA0" w:rsidRDefault="00F07DF2" w:rsidP="00026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26A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Колектив працює над упровадженням</w:t>
      </w:r>
      <w:r w:rsidR="00026AA0" w:rsidRPr="00026AA0">
        <w:rPr>
          <w:lang w:val="uk-UA"/>
        </w:rPr>
        <w:t xml:space="preserve"> </w:t>
      </w:r>
      <w:r w:rsidR="00026AA0" w:rsidRPr="00026A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сучасних підходів до освітнього процесу з метою формування життєво компетентної особистості в контексті Нової української школи.</w:t>
      </w:r>
    </w:p>
    <w:p w:rsidR="00026AA0" w:rsidRDefault="000862C2" w:rsidP="00026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Закладом реалізуються освітні програми</w:t>
      </w:r>
      <w:r w:rsidR="00F07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 </w:t>
      </w:r>
      <w:r w:rsidR="001D2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розроблені </w:t>
      </w:r>
      <w:r w:rsidR="00E44C2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 </w:t>
      </w:r>
      <w:r w:rsidR="001D2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підставі</w:t>
      </w:r>
      <w:r w:rsidR="00F07DF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260D1C" w:rsidRDefault="00F07DF2" w:rsidP="00785D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 – 4 класи</w:t>
      </w:r>
      <w:r w:rsidR="00260D1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1D2D5A" w:rsidRDefault="00260D1C" w:rsidP="00785D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– </w:t>
      </w:r>
      <w:r w:rsidR="001D2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Типової </w:t>
      </w:r>
      <w:r w:rsidR="001D2D5A" w:rsidRPr="001D2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програми</w:t>
      </w:r>
      <w:r w:rsidR="001D2D5A" w:rsidRPr="001D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D5A" w:rsidRPr="00026AA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D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D5A" w:rsidRPr="00026AA0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1D2D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2D5A" w:rsidRPr="00026AA0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 w:rsidR="001D2D5A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розробленої </w:t>
      </w:r>
      <w:r w:rsidR="001D2D5A" w:rsidRPr="00026AA0">
        <w:rPr>
          <w:rFonts w:ascii="Times New Roman" w:hAnsi="Times New Roman" w:cs="Times New Roman"/>
          <w:sz w:val="28"/>
          <w:lang w:val="uk-UA"/>
        </w:rPr>
        <w:t>під керівництвом Савченко О.Я.</w:t>
      </w:r>
      <w:r w:rsidR="001D2D5A">
        <w:rPr>
          <w:rFonts w:ascii="Times New Roman" w:hAnsi="Times New Roman" w:cs="Times New Roman"/>
          <w:sz w:val="28"/>
          <w:lang w:val="uk-UA"/>
        </w:rPr>
        <w:t xml:space="preserve"> (</w:t>
      </w:r>
      <w:r w:rsidR="001D2D5A" w:rsidRPr="00026AA0">
        <w:rPr>
          <w:rFonts w:ascii="Times New Roman" w:hAnsi="Times New Roman" w:cs="Times New Roman"/>
          <w:sz w:val="28"/>
          <w:lang w:val="uk-UA"/>
        </w:rPr>
        <w:t>наказ Міністерства освіти і науки Укр</w:t>
      </w:r>
      <w:r w:rsidR="001D2D5A">
        <w:rPr>
          <w:rFonts w:ascii="Times New Roman" w:hAnsi="Times New Roman" w:cs="Times New Roman"/>
          <w:sz w:val="28"/>
          <w:lang w:val="uk-UA"/>
        </w:rPr>
        <w:t>аїни від 08.10.2019 року № 1272)</w:t>
      </w:r>
      <w:r w:rsidR="00F35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="001D2D5A" w:rsidRPr="001D2D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F3523B" w:rsidRDefault="00F3523B" w:rsidP="00F35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1D2D5A">
        <w:rPr>
          <w:rFonts w:ascii="Times New Roman" w:hAnsi="Times New Roman" w:cs="Times New Roman"/>
          <w:sz w:val="28"/>
          <w:lang w:val="uk-UA"/>
        </w:rPr>
        <w:t>Типової програми, розробленої під ке</w:t>
      </w:r>
      <w:r>
        <w:rPr>
          <w:rFonts w:ascii="Times New Roman" w:hAnsi="Times New Roman" w:cs="Times New Roman"/>
          <w:sz w:val="28"/>
          <w:lang w:val="uk-UA"/>
        </w:rPr>
        <w:t>рівництвом Шияна Р.Б. 1-2 клас (н</w:t>
      </w:r>
      <w:r w:rsidRPr="001D2D5A">
        <w:rPr>
          <w:rFonts w:ascii="Times New Roman" w:hAnsi="Times New Roman" w:cs="Times New Roman"/>
          <w:sz w:val="28"/>
          <w:lang w:val="uk-UA"/>
        </w:rPr>
        <w:t>аказ Міністерства освіти і науки України освіти і науки Укр</w:t>
      </w:r>
      <w:r>
        <w:rPr>
          <w:rFonts w:ascii="Times New Roman" w:hAnsi="Times New Roman" w:cs="Times New Roman"/>
          <w:sz w:val="28"/>
          <w:lang w:val="uk-UA"/>
        </w:rPr>
        <w:t>аїни від 08.10.2019 року № 1272);</w:t>
      </w:r>
    </w:p>
    <w:p w:rsidR="00F3523B" w:rsidRDefault="00260D1C" w:rsidP="0078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85D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23B">
        <w:rPr>
          <w:rFonts w:ascii="Times New Roman" w:hAnsi="Times New Roman" w:cs="Times New Roman"/>
          <w:sz w:val="28"/>
          <w:szCs w:val="28"/>
          <w:lang w:val="uk-UA"/>
        </w:rPr>
        <w:t>Інтегрованої</w:t>
      </w:r>
      <w:r w:rsidR="00F3523B" w:rsidRPr="00F3523B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F3523B">
        <w:rPr>
          <w:rFonts w:ascii="Times New Roman" w:hAnsi="Times New Roman" w:cs="Times New Roman"/>
          <w:sz w:val="28"/>
          <w:szCs w:val="28"/>
          <w:lang w:val="uk-UA"/>
        </w:rPr>
        <w:t>ьої системи</w:t>
      </w:r>
      <w:r w:rsidR="00F3523B" w:rsidRPr="00F3523B">
        <w:rPr>
          <w:rFonts w:ascii="Times New Roman" w:hAnsi="Times New Roman" w:cs="Times New Roman"/>
          <w:sz w:val="28"/>
          <w:szCs w:val="28"/>
          <w:lang w:val="uk-UA"/>
        </w:rPr>
        <w:t xml:space="preserve"> А.Д. </w:t>
      </w:r>
      <w:proofErr w:type="spellStart"/>
      <w:r w:rsidR="00F3523B" w:rsidRPr="00F3523B">
        <w:rPr>
          <w:rFonts w:ascii="Times New Roman" w:hAnsi="Times New Roman" w:cs="Times New Roman"/>
          <w:sz w:val="28"/>
          <w:szCs w:val="28"/>
          <w:lang w:val="uk-UA"/>
        </w:rPr>
        <w:t>Цимбалару</w:t>
      </w:r>
      <w:proofErr w:type="spellEnd"/>
      <w:r w:rsidR="00F3523B" w:rsidRPr="00F3523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3523B" w:rsidRPr="00F3523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F3523B" w:rsidRPr="00F3523B">
        <w:rPr>
          <w:rFonts w:ascii="Times New Roman" w:hAnsi="Times New Roman" w:cs="Times New Roman"/>
          <w:sz w:val="28"/>
          <w:szCs w:val="28"/>
          <w:lang w:val="uk-UA"/>
        </w:rPr>
        <w:t xml:space="preserve"> «Світ чекає крилатих») </w:t>
      </w:r>
      <w:r w:rsidR="00F3523B" w:rsidRPr="00785DDC">
        <w:rPr>
          <w:rFonts w:ascii="Times New Roman" w:hAnsi="Times New Roman" w:cs="Times New Roman"/>
          <w:sz w:val="28"/>
          <w:szCs w:val="28"/>
          <w:lang w:val="uk-UA"/>
        </w:rPr>
        <w:t>для початкової освіти І та ІІ циклів навчання, затвердженої постановою Кабінету Міністрів України від 21 лютого 2018 року №87 (зі змінами, внесеними постановою Кабінету Міністрів України від 24.07.2019 року № 688)</w:t>
      </w:r>
      <w:r w:rsidR="00F352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6B01" w:rsidRDefault="00F07DF2" w:rsidP="00785D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 – 9 класи</w:t>
      </w:r>
      <w:r w:rsidR="00EF6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785DDC" w:rsidRDefault="00EF6B01" w:rsidP="0078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="00F352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912A4" w:rsidRPr="009912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Типової освітньої програми закладів загальної середньої освіти ІІ ступеня, затвердженої наказом МОН України від</w:t>
      </w:r>
      <w:r w:rsidR="008D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20.04.2018 р. № 405, таблиці 1, </w:t>
      </w:r>
      <w:r w:rsidR="009912A4" w:rsidRPr="009912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8; навчальні плани передбачають реалізацію освітніх галузей Базового навчального плану Державного стандарту через окремі предмети, класів з поглибленим вивченням окремих предметів, а саме: українська мова та літ</w:t>
      </w:r>
      <w:r w:rsidR="008D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ература, економіка, інформатика.</w:t>
      </w:r>
    </w:p>
    <w:p w:rsidR="00EF6B01" w:rsidRDefault="00F07DF2" w:rsidP="00785D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48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– 11 класи</w:t>
      </w:r>
      <w:r w:rsidR="00EF6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785DDC" w:rsidRDefault="00EF6B01" w:rsidP="00785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35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2A4" w:rsidRPr="009912A4">
        <w:rPr>
          <w:rFonts w:ascii="Times New Roman" w:hAnsi="Times New Roman" w:cs="Times New Roman"/>
          <w:sz w:val="28"/>
          <w:szCs w:val="28"/>
          <w:lang w:val="uk-UA"/>
        </w:rPr>
        <w:t>Типової освітнь</w:t>
      </w:r>
      <w:r w:rsidR="008D4617">
        <w:rPr>
          <w:rFonts w:ascii="Times New Roman" w:hAnsi="Times New Roman" w:cs="Times New Roman"/>
          <w:sz w:val="28"/>
          <w:szCs w:val="28"/>
          <w:lang w:val="uk-UA"/>
        </w:rPr>
        <w:t xml:space="preserve">ої програми закладів загальної </w:t>
      </w:r>
      <w:r w:rsidR="009912A4" w:rsidRPr="009912A4">
        <w:rPr>
          <w:rFonts w:ascii="Times New Roman" w:hAnsi="Times New Roman" w:cs="Times New Roman"/>
          <w:sz w:val="28"/>
          <w:szCs w:val="28"/>
          <w:lang w:val="uk-UA"/>
        </w:rPr>
        <w:t>середньої освіти, затвердженої наказом МОН України від 20.04.2018р. № 408 (зі змінами наказ МОН України від 28.11.2019 № 1493) таблиці 2, 3; профільне вивчення предметів: українська мова та література, економіка, інформатика.</w:t>
      </w:r>
    </w:p>
    <w:p w:rsidR="005A38B7" w:rsidRPr="00AC720E" w:rsidRDefault="00F07DF2" w:rsidP="00785D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Освітні програми с</w:t>
      </w:r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кладені з урахуванням принципів </w:t>
      </w:r>
      <w:proofErr w:type="spellStart"/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дитиноцентризму</w:t>
      </w:r>
      <w:proofErr w:type="spellEnd"/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r w:rsidR="00DF18E7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забезпе</w:t>
      </w:r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чення рівного доступу до освіти, наступності в умовах </w:t>
      </w:r>
      <w:r w:rsidR="00DF18E7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автономі</w:t>
      </w:r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ї</w:t>
      </w:r>
      <w:r w:rsidR="00DF18E7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закладу </w:t>
      </w:r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та цілісності системи управління якістю</w:t>
      </w:r>
      <w:r w:rsidR="00AC720E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освіти</w:t>
      </w:r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DF18E7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постійн</w:t>
      </w:r>
      <w:r w:rsidR="00785DDC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ого</w:t>
      </w:r>
      <w:r w:rsidR="00DF18E7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вдосконалення</w:t>
      </w:r>
      <w:r w:rsidR="005A38B7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адаптації до індивідуальних особливостей, інтелектуальних і фізичних можливостей, потреб та інтересів дітей.</w:t>
      </w:r>
    </w:p>
    <w:p w:rsidR="00F07DF2" w:rsidRPr="00AC720E" w:rsidRDefault="00F07DF2" w:rsidP="007C70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Усі класи НУШ обладнано технічними засобами навчання: комп’ютерами, багатофункціональними пристроями, телевізорами або проекторами з екранами</w:t>
      </w:r>
      <w:r w:rsidR="00AC720E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</w:t>
      </w:r>
      <w:r w:rsidR="0014548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інтерактивн</w:t>
      </w:r>
      <w:r w:rsidR="00AC720E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ими</w:t>
      </w:r>
      <w:r w:rsidR="0014548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дошка</w:t>
      </w:r>
      <w:r w:rsidR="00AC720E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</w:t>
      </w: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В освітньому процесі активно використовуються дидактичні матеріали згідно з переліком, рекомендованим НУШ. Постійно відбувається їх поповнення з урахування освітніх потреб здобувачів початкової освіти.</w:t>
      </w:r>
    </w:p>
    <w:p w:rsidR="00F07DF2" w:rsidRPr="00AC720E" w:rsidRDefault="00F07DF2" w:rsidP="001454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закладі освіти </w:t>
      </w:r>
      <w:r w:rsidR="00AC720E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створено</w:t>
      </w: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3 інклюзивних класи</w:t>
      </w:r>
      <w:r w:rsidR="0014433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що забезпечу</w:t>
      </w:r>
      <w:r w:rsidR="0014548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ють</w:t>
      </w:r>
      <w:r w:rsidR="0014433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отримання освіти учнями з особливими освітніми потребами</w:t>
      </w:r>
      <w:r w:rsidR="0014548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Для кожного школяра розроблено індивідуальні програми розвитку. </w:t>
      </w:r>
      <w:r w:rsidR="004060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Функціонують</w:t>
      </w:r>
      <w:r w:rsidR="00EF6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команд</w:t>
      </w:r>
      <w:r w:rsidR="0040605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="0014433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психолого-педагогічного су</w:t>
      </w:r>
      <w:r w:rsidR="0014548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проводу</w:t>
      </w:r>
      <w:r w:rsidR="00EF6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 учнями</w:t>
      </w:r>
      <w:r w:rsidR="0014433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EB49F1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провод</w:t>
      </w:r>
      <w:r w:rsidR="00EF6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яться</w:t>
      </w:r>
      <w:r w:rsidR="00EB49F1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B49F1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корекційно-розвиткові</w:t>
      </w:r>
      <w:proofErr w:type="spellEnd"/>
      <w:r w:rsidR="00EB49F1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заняття</w:t>
      </w:r>
      <w:r w:rsidR="00EF6B0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Заклад співпрацює </w:t>
      </w:r>
      <w:r w:rsidR="00EB49F1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</w:t>
      </w:r>
      <w:r w:rsidR="00B74F00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 «Інклюзивно-ресурсний центр»</w:t>
      </w:r>
      <w:r w:rsidR="00832C83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Черкаської міської ради Черкаської області</w:t>
      </w:r>
      <w:r w:rsidR="00145482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EB49F1"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EB49F1" w:rsidRDefault="00EB49F1" w:rsidP="00EB49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C72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Станом на 1 вересня </w:t>
      </w:r>
      <w:r w:rsidRPr="007C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2021 року в закладі загальної середньої освіти працює </w:t>
      </w:r>
      <w:r w:rsidRPr="000862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57</w:t>
      </w:r>
      <w:r w:rsidRPr="007C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педагогічних працівників, з них </w:t>
      </w:r>
      <w:r w:rsidRPr="000862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7C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вихователь ГПД, 1 педагог-організатор, 1 практичний психолог, 1 соціальний педагог, 3 асистенти вчителя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4248CD" w:rsidRPr="004248CD" w:rsidRDefault="004248CD" w:rsidP="00424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248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загальної кількості педагогічних працівників мають освітньо-кваліфікаційний рівень: спеціаліст вищої категорії – 28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(49%)</w:t>
      </w:r>
      <w:r w:rsidRPr="004248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спеціаліст першої категорії – 8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(14%)</w:t>
      </w:r>
      <w:r w:rsidRPr="004248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спеціаліст другої категорії – 7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(12%)</w:t>
      </w:r>
      <w:r w:rsidRPr="004248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спеціаліст – 14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(25%)</w:t>
      </w:r>
      <w:r w:rsidRPr="004248C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:rsidR="004248CD" w:rsidRDefault="00760B73" w:rsidP="00424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створення безпечного освітнього середовища встановлено систему відео нагляду, тривожну кнопку та змонтовано пожежну сигналізацію і систему оповіщення. Працює шкільна служба порозуміння, активно використовується метод учнівської медіації.</w:t>
      </w:r>
    </w:p>
    <w:p w:rsidR="00760B73" w:rsidRDefault="00760B73" w:rsidP="00424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248CD" w:rsidRDefault="004248CD" w:rsidP="004248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248C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5. ЦІЛІ ДІЯЛЬНОСТІ</w:t>
      </w:r>
    </w:p>
    <w:p w:rsidR="00832C83" w:rsidRPr="00832C83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16"/>
          <w:szCs w:val="16"/>
          <w:lang w:val="uk-UA"/>
        </w:rPr>
      </w:pPr>
    </w:p>
    <w:p w:rsidR="00760B73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1. 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Формування комфортної, безпечної та продуктивної навчальної атмосфери, для здобуття якісної, сучасної, індивідуально-орієнтованої системи освіти відповідно до вимог суспільства</w:t>
      </w:r>
      <w:r w:rsidR="00760B7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та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запитів особистості</w:t>
      </w:r>
      <w:r w:rsidR="00760B7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143834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2. 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Створення умов для 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постійного 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підвищення рівня професійної компетентності педагогічних працівників шляхом застосування сучасних педагогічних методів та гнучкого підходу до процесу викладання і навчання</w:t>
      </w:r>
      <w:r w:rsidR="00143834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32C83" w:rsidRPr="00832C83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3. 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Забезпечення рівності та цінності кожного учасника шкільної спільноти, надання рівних можливостей для розвитку та освіти всіх учасників освітнього процесу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32C83" w:rsidRPr="00832C83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F35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832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здатності учнів до вибору успішної професії та набуття соціально значущих життєвих компетенцій відповідно вимог сучасного ринку праці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3834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5. 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Підвищення рівня розвитку особистості, навчальних досягнень та загальної культури учасників освітнього процесу</w:t>
      </w:r>
      <w:r w:rsidR="00143834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32C83" w:rsidRPr="00832C83" w:rsidRDefault="00832C83" w:rsidP="00832C8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6. </w:t>
      </w:r>
      <w:r w:rsidR="00353D82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Модернізація</w:t>
      </w:r>
      <w:r w:rsidRPr="00832C83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матеріально-технічного забезпечення школи та поліпшення оснащення кабінетів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>.</w:t>
      </w:r>
    </w:p>
    <w:p w:rsidR="00832C83" w:rsidRPr="00832C83" w:rsidRDefault="00832C83" w:rsidP="00832C83">
      <w:pPr>
        <w:pStyle w:val="a5"/>
        <w:spacing w:before="0" w:beforeAutospacing="0" w:after="0" w:afterAutospacing="0"/>
        <w:ind w:firstLine="709"/>
        <w:jc w:val="both"/>
        <w:rPr>
          <w:rFonts w:eastAsiaTheme="majorEastAsia"/>
          <w:bCs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="003A3B88">
        <w:rPr>
          <w:sz w:val="28"/>
          <w:szCs w:val="28"/>
          <w:lang w:val="uk-UA"/>
        </w:rPr>
        <w:t>Зростання</w:t>
      </w:r>
      <w:r w:rsidRPr="00832C83">
        <w:rPr>
          <w:sz w:val="28"/>
          <w:szCs w:val="28"/>
          <w:lang w:val="uk-UA"/>
        </w:rPr>
        <w:t xml:space="preserve"> ролі</w:t>
      </w:r>
      <w:r w:rsidR="003A3B88">
        <w:rPr>
          <w:sz w:val="28"/>
          <w:szCs w:val="28"/>
          <w:lang w:val="uk-UA"/>
        </w:rPr>
        <w:t xml:space="preserve"> школи</w:t>
      </w:r>
      <w:r w:rsidRPr="00832C83">
        <w:rPr>
          <w:sz w:val="28"/>
          <w:szCs w:val="28"/>
          <w:lang w:val="uk-UA"/>
        </w:rPr>
        <w:t xml:space="preserve"> в громаді та соціумі, перетворення </w:t>
      </w:r>
      <w:r w:rsidR="003A3B88">
        <w:rPr>
          <w:sz w:val="28"/>
          <w:szCs w:val="28"/>
          <w:lang w:val="uk-UA"/>
        </w:rPr>
        <w:t xml:space="preserve">її </w:t>
      </w:r>
      <w:r w:rsidRPr="00832C83">
        <w:rPr>
          <w:sz w:val="28"/>
          <w:szCs w:val="28"/>
          <w:lang w:val="uk-UA"/>
        </w:rPr>
        <w:t xml:space="preserve">на осередок </w:t>
      </w:r>
      <w:proofErr w:type="spellStart"/>
      <w:r w:rsidRPr="00832C83">
        <w:rPr>
          <w:sz w:val="28"/>
          <w:szCs w:val="28"/>
          <w:lang w:val="uk-UA"/>
        </w:rPr>
        <w:t>освітньо-культурного</w:t>
      </w:r>
      <w:proofErr w:type="spellEnd"/>
      <w:r w:rsidRPr="00832C83">
        <w:rPr>
          <w:sz w:val="28"/>
          <w:szCs w:val="28"/>
          <w:lang w:val="uk-UA"/>
        </w:rPr>
        <w:t xml:space="preserve"> життя мікрорайону</w:t>
      </w:r>
      <w:r>
        <w:rPr>
          <w:sz w:val="28"/>
          <w:szCs w:val="28"/>
          <w:lang w:val="uk-UA"/>
        </w:rPr>
        <w:t>.</w:t>
      </w:r>
    </w:p>
    <w:p w:rsidR="007C70DB" w:rsidRPr="00372FB9" w:rsidRDefault="007C70DB" w:rsidP="00832C83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Cs/>
          <w:caps/>
          <w:kern w:val="24"/>
          <w:sz w:val="28"/>
          <w:szCs w:val="28"/>
          <w:lang w:val="uk-UA"/>
        </w:rPr>
      </w:pPr>
    </w:p>
    <w:p w:rsidR="00990A02" w:rsidRDefault="00B74F00" w:rsidP="00832C83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  <w:r w:rsidRPr="00B74F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B74F00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Стратегічні цілі</w:t>
      </w:r>
    </w:p>
    <w:p w:rsidR="00832C83" w:rsidRPr="00832C83" w:rsidRDefault="00832C83" w:rsidP="00832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74F00" w:rsidRPr="003A3B88" w:rsidRDefault="00B74F00" w:rsidP="00832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Стратегічна ціль 1. 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Формування нової ролі школи та створення умов для самосвідомої освіти</w:t>
      </w:r>
      <w:r w:rsidR="00353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відповідно до вимог суспільного замовлення з урахуванням інтелектуальних, творчих, функціональних 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потенціалів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кожної дитини, </w:t>
      </w:r>
      <w:r w:rsidR="00353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ресурсів 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школи в цілому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враховуючи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виховн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 та 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розвиваюч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можливост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й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потреб</w:t>
      </w:r>
      <w:r w:rsid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сім’ї </w:t>
      </w:r>
      <w:r w:rsidR="00353D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та</w:t>
      </w:r>
      <w:r w:rsidR="00832C83" w:rsidRPr="003A3B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громади.</w:t>
      </w:r>
    </w:p>
    <w:p w:rsidR="00F10409" w:rsidRPr="00F10409" w:rsidRDefault="00F10409" w:rsidP="00832C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"/>
        <w:gridCol w:w="7796"/>
        <w:gridCol w:w="1351"/>
      </w:tblGrid>
      <w:tr w:rsidR="00F10409" w:rsidRPr="00324382" w:rsidTr="00586E26">
        <w:trPr>
          <w:trHeight w:val="20"/>
        </w:trPr>
        <w:tc>
          <w:tcPr>
            <w:tcW w:w="0" w:type="auto"/>
            <w:shd w:val="clear" w:color="auto" w:fill="FFFFFF" w:themeFill="background1"/>
          </w:tcPr>
          <w:p w:rsidR="00F10409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F10409" w:rsidRPr="00324382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0" w:type="auto"/>
            <w:shd w:val="clear" w:color="auto" w:fill="FFFFFF" w:themeFill="background1"/>
          </w:tcPr>
          <w:p w:rsidR="00F10409" w:rsidRPr="00324382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Операційні цілі</w:t>
            </w:r>
          </w:p>
        </w:tc>
        <w:tc>
          <w:tcPr>
            <w:tcW w:w="0" w:type="auto"/>
            <w:shd w:val="clear" w:color="auto" w:fill="FFFFFF" w:themeFill="background1"/>
          </w:tcPr>
          <w:p w:rsidR="00F10409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Термін </w:t>
            </w:r>
          </w:p>
          <w:p w:rsidR="00F10409" w:rsidRPr="00324382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О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рганізація 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участі 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учнів 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у програмах 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міжнародного обміну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143834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</w:t>
            </w:r>
            <w:r w:rsidR="00143834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С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творення класів з поглибленим вивченням іноземної мови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Р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озвиток технологій дистанційного навчання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2021-2026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Участь у 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грантових освітніх програм 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педагогів та учнів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З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алучення учнів до занять фізичною культурою і спортом через загальношкільні змагання, заняття в спортивних секціях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2021-2026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В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икористання хмарних технологій в управлінських та організаційних процесах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2022-2026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1.7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П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ерехід школи на е-документообіг, активізація використання електронного журналу та електронного щоденника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2022-2023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Р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озвиток партнерських взаємовідносин учителі-учні-батьки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2021-2026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1.9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У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часть адміністрації, педагогів та учнів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школи 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у міжнародних та всеукраїнських педагогічних заходах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2022-2026</w:t>
            </w:r>
          </w:p>
        </w:tc>
      </w:tr>
      <w:tr w:rsidR="00F10409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З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абезпечення безперервного удосконалення фахової майстерності та підвищення професійної компетентності педагогічних кадрів, самоосвіта, підготовка їх до атестації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2021-2026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8D4617" w:rsidRDefault="008D4617" w:rsidP="0040605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8D4617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Проведення семінарів, конференцій, педагогічних форумів за напрямом підпри</w:t>
            </w:r>
            <w:bookmarkStart w:id="0" w:name="_GoBack"/>
            <w:bookmarkEnd w:id="0"/>
            <w:r w:rsidRPr="008D4617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ємництва та фінансової грамотності,  створення безпечног</w:t>
            </w:r>
            <w:r w:rsidR="002445B3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о освітнього середовища, </w:t>
            </w:r>
            <w:proofErr w:type="spellStart"/>
            <w:r w:rsidR="002445B3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диджита</w:t>
            </w:r>
            <w:r w:rsidRPr="008D4617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лізаці</w:t>
            </w:r>
            <w:r w:rsidR="00406057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ї</w:t>
            </w:r>
            <w:proofErr w:type="spellEnd"/>
            <w:r w:rsidRPr="008D4617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(цифрова трансформація суспільства і економіки)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1.12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С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творення авторських програм шкільних факультативів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2023-2025</w:t>
            </w:r>
          </w:p>
        </w:tc>
      </w:tr>
      <w:tr w:rsidR="00F10409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1.13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0409" w:rsidRPr="00324382" w:rsidRDefault="00F10409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С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амооцінювання</w:t>
            </w:r>
            <w:proofErr w:type="spellEnd"/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вчителями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якості власної 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педагогічної 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586E26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2022-2026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24382" w:rsidRDefault="00E44C2E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провадження сучасних форм і методик проведення уроків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, п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ріоритетність активних та інтерактивних методів навчання та 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lastRenderedPageBreak/>
              <w:t>виховання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lastRenderedPageBreak/>
              <w:t>2021-2026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1.15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24382" w:rsidRDefault="00E44C2E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У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досконалення системи роботи з професійної орієнтації учнів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2022-2026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24382" w:rsidRDefault="00E44C2E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провадження профільної освіти у старшій школі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2025-2026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1.17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24382" w:rsidRDefault="00E44C2E" w:rsidP="00C068EE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С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півпраця зі школами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, закладами вищої освіти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 в Україні та за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 </w:t>
            </w:r>
            <w:r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кордоном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D2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2021-2026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Default="00E44C2E" w:rsidP="0018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Забезпечення умов для підвищення кваліфікації педагогічних працівників для роботи з учнями з особливими освітніми потребами (ООП)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BF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2021-2026</w:t>
            </w:r>
          </w:p>
        </w:tc>
      </w:tr>
      <w:tr w:rsidR="00E44C2E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1.19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Default="00E44C2E" w:rsidP="0018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Формування кадрового забезпечення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корекційно-розвиткової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 роботи з дітьми з ООП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BF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2021-2026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Default="00E44C2E" w:rsidP="0018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Забезпечення постійної комунікації та взаємодії з КУ «Інклюзивно-ресурсний центр» Черкаської міської ради та закладами, що працюють з дітьми з ООП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BF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2021-2026</w:t>
            </w:r>
          </w:p>
        </w:tc>
      </w:tr>
      <w:tr w:rsidR="00E44C2E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24382" w:rsidRDefault="00E44C2E" w:rsidP="00187B86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Pr="00324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абезпечення умов та підтримка сприятливого психологічного клімату в школі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BF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2021-2026</w:t>
            </w:r>
          </w:p>
        </w:tc>
      </w:tr>
      <w:tr w:rsidR="00E44C2E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AC720E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72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1.22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AC720E" w:rsidRDefault="00E44C2E" w:rsidP="00187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C72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Всебічне сприяння функціонуванню шкільної служби порозуміння та розвитку учнівської медіації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Pr="00AC720E" w:rsidRDefault="00E44C2E" w:rsidP="00BF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2022-2026</w:t>
            </w:r>
          </w:p>
        </w:tc>
      </w:tr>
      <w:tr w:rsidR="00E44C2E" w:rsidRPr="00AC720E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1.23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24382" w:rsidRDefault="00E44C2E" w:rsidP="00187B86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О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рганізація учнівського 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самоврядування: залучення учнів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до планування, організації, контролю та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підведення підсумків спільної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діяльності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учасників освітнього процесу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BF4000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2022-2026</w:t>
            </w:r>
          </w:p>
        </w:tc>
      </w:tr>
      <w:tr w:rsidR="00E44C2E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Pr="003A3B88" w:rsidRDefault="00E44C2E" w:rsidP="00187B86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</w:t>
            </w: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провадження в освітній процес програми з робототехніки та </w:t>
            </w:r>
            <w:proofErr w:type="spellStart"/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проєктної</w:t>
            </w:r>
            <w:proofErr w:type="spellEnd"/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діяльності FIRST LEGO </w:t>
            </w:r>
            <w:proofErr w:type="spellStart"/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League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, розвиток навчальних предметів природничо-математичної галузі (</w:t>
            </w:r>
            <w:r w:rsidRPr="00C068EE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STEM-освіти</w:t>
            </w: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Pr="00324382" w:rsidRDefault="00E44C2E" w:rsidP="00BF4000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2023-2026</w:t>
            </w:r>
          </w:p>
        </w:tc>
      </w:tr>
      <w:tr w:rsidR="00E44C2E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41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1.25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Default="00E44C2E" w:rsidP="00A40EF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Культивування відносин академічної доброчесності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A40EF7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2021-2026</w:t>
            </w:r>
          </w:p>
        </w:tc>
      </w:tr>
      <w:tr w:rsidR="00E44C2E" w:rsidRPr="00B577C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D2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C2E" w:rsidRDefault="00E44C2E" w:rsidP="00406057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Впровадження нових Державних стандартів базової середньої освіти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44C2E" w:rsidRDefault="00E44C2E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з 01.09.2022</w:t>
            </w:r>
          </w:p>
        </w:tc>
      </w:tr>
    </w:tbl>
    <w:p w:rsidR="00D2633A" w:rsidRDefault="00D2633A" w:rsidP="00F1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409" w:rsidRPr="003A3B88" w:rsidRDefault="00F10409" w:rsidP="00F10409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Стратегічна ціль 2</w:t>
      </w:r>
      <w:r w:rsidRPr="00F1040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10409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uk-UA"/>
        </w:rPr>
        <w:t xml:space="preserve"> </w:t>
      </w:r>
      <w:r w:rsidRPr="003A3B88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  <w:lang w:val="uk-UA"/>
        </w:rPr>
        <w:t xml:space="preserve">Покращення рівня розвитку матеріально-технічної бази закладу відповідно до вимог </w:t>
      </w:r>
      <w:r w:rsidR="00C068EE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  <w:lang w:val="uk-UA"/>
        </w:rPr>
        <w:t>Н</w:t>
      </w:r>
      <w:r w:rsidR="00D2633A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  <w:lang w:val="uk-UA"/>
        </w:rPr>
        <w:t xml:space="preserve">ової української </w:t>
      </w:r>
      <w:r w:rsidRPr="003A3B88">
        <w:rPr>
          <w:rFonts w:ascii="Times New Roman" w:eastAsiaTheme="majorEastAsia" w:hAnsi="Times New Roman" w:cs="Times New Roman"/>
          <w:bCs/>
          <w:i/>
          <w:kern w:val="24"/>
          <w:sz w:val="28"/>
          <w:szCs w:val="28"/>
          <w:lang w:val="uk-UA"/>
        </w:rPr>
        <w:t xml:space="preserve"> школи.</w:t>
      </w:r>
    </w:p>
    <w:p w:rsidR="003A3B88" w:rsidRPr="003A3B88" w:rsidRDefault="003A3B88" w:rsidP="00F10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"/>
        <w:gridCol w:w="7823"/>
        <w:gridCol w:w="1324"/>
      </w:tblGrid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</w:tcPr>
          <w:p w:rsidR="00F10409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F10409" w:rsidRPr="00324382" w:rsidRDefault="00F10409" w:rsidP="00F10409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0" w:type="auto"/>
            <w:shd w:val="clear" w:color="auto" w:fill="FFFFFF" w:themeFill="background1"/>
          </w:tcPr>
          <w:p w:rsidR="00F10409" w:rsidRPr="00324382" w:rsidRDefault="00F10409" w:rsidP="00F10409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3243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Операційні цілі</w:t>
            </w:r>
          </w:p>
        </w:tc>
        <w:tc>
          <w:tcPr>
            <w:tcW w:w="0" w:type="auto"/>
            <w:shd w:val="clear" w:color="auto" w:fill="FFFFFF" w:themeFill="background1"/>
          </w:tcPr>
          <w:p w:rsidR="00F10409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Термін</w:t>
            </w:r>
          </w:p>
          <w:p w:rsidR="00F10409" w:rsidRPr="00324382" w:rsidRDefault="00F10409" w:rsidP="00F1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виконання</w:t>
            </w:r>
          </w:p>
        </w:tc>
      </w:tr>
      <w:tr w:rsidR="00F10409" w:rsidRPr="00050F27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С</w:t>
            </w:r>
            <w:r w:rsidR="00F10409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т</w:t>
            </w:r>
            <w:r w:rsidR="00F10409"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ворення безпечних санітарно-гігієнічних умов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для провадження </w:t>
            </w:r>
            <w:r w:rsidR="00F10409"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освітньо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ї</w:t>
            </w:r>
            <w:r w:rsidR="00F10409" w:rsidRPr="00324382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діяльності </w:t>
            </w:r>
            <w:r w:rsidR="00050F2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та </w:t>
            </w:r>
            <w:proofErr w:type="spellStart"/>
            <w:r w:rsidR="00050F2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безбар</w:t>
            </w:r>
            <w:r w:rsidR="00050F27" w:rsidRPr="00050F2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’</w:t>
            </w:r>
            <w:r w:rsidR="00050F2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єрного</w:t>
            </w:r>
            <w:proofErr w:type="spellEnd"/>
            <w:r w:rsidR="00050F27"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 xml:space="preserve"> освітнього простору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Default="00D2633A" w:rsidP="00D2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C1E21"/>
                <w:sz w:val="28"/>
                <w:szCs w:val="28"/>
                <w:lang w:val="uk-UA" w:eastAsia="uk-UA"/>
              </w:rPr>
              <w:t>2022-2026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</w:t>
            </w:r>
            <w:r w:rsidR="00F10409"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досконалення дизайну шкільних приміщень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В</w:t>
            </w:r>
            <w:r w:rsidR="00F10409" w:rsidRPr="003243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провадження енергозберігаючих технологій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2023-2026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F10409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Створення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-простору шкільного подвір’я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2023-2026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050F27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блаштування ресурсної кімнати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050F27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050F27" w:rsidP="00D2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емонт та осучаснення бібліотеки,</w:t>
            </w:r>
            <w:r w:rsidR="00F10409" w:rsidRPr="00324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поповнення бібліотечного фонду, створення </w:t>
            </w:r>
            <w:proofErr w:type="spellStart"/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медіатеки</w:t>
            </w:r>
            <w:proofErr w:type="spellEnd"/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2024-2026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050F27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емонт та облаштування кабінету шкільної служби порозуміння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</w:tr>
      <w:tr w:rsidR="00F10409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050F27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353D82" w:rsidP="00D2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="00F10409" w:rsidRPr="003243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блаштування осередків відпочинку в рекреаціях для учнів школи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24382" w:rsidRDefault="00D2633A" w:rsidP="00D2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2022-2026</w:t>
            </w:r>
          </w:p>
        </w:tc>
      </w:tr>
      <w:tr w:rsidR="00050F27" w:rsidRPr="003243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050F27" w:rsidRDefault="00050F27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50F27" w:rsidRDefault="00C068EE" w:rsidP="00D2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Облаштування</w:t>
            </w:r>
            <w:r w:rsidR="00050F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майданчика для учнів початкової школи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050F27" w:rsidRPr="00324382" w:rsidRDefault="00050F27" w:rsidP="00D2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2025-2026</w:t>
            </w:r>
          </w:p>
        </w:tc>
      </w:tr>
      <w:tr w:rsidR="00353D82" w:rsidRPr="00353D82" w:rsidTr="00D2633A">
        <w:trPr>
          <w:trHeight w:val="20"/>
        </w:trPr>
        <w:tc>
          <w:tcPr>
            <w:tcW w:w="0" w:type="auto"/>
            <w:shd w:val="clear" w:color="auto" w:fill="FFFFFF" w:themeFill="background1"/>
            <w:vAlign w:val="center"/>
          </w:tcPr>
          <w:p w:rsidR="00F10409" w:rsidRPr="00353D82" w:rsidRDefault="00F10409" w:rsidP="00D2633A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2.10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53D82" w:rsidRDefault="00353D82" w:rsidP="00C06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О</w:t>
            </w:r>
            <w:r w:rsidR="00F10409"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бладнання </w:t>
            </w:r>
            <w:r w:rsidR="00D2633A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л</w:t>
            </w:r>
            <w:proofErr w:type="spellStart"/>
            <w:r w:rsidR="00D2633A" w:rsidRPr="00D2633A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інгафонн</w:t>
            </w:r>
            <w:r w:rsidR="00D2633A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ого</w:t>
            </w:r>
            <w:proofErr w:type="spellEnd"/>
            <w:r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  <w:r w:rsidR="00F10409"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кабінет</w:t>
            </w:r>
            <w:r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у</w:t>
            </w:r>
            <w:r w:rsidR="00F10409" w:rsidRPr="00353D82"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10409" w:rsidRPr="00353D82" w:rsidRDefault="00D2633A" w:rsidP="00D2633A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24"/>
                <w:sz w:val="28"/>
                <w:szCs w:val="28"/>
                <w:lang w:val="uk-UA"/>
              </w:rPr>
              <w:t>2025-2026</w:t>
            </w:r>
          </w:p>
        </w:tc>
      </w:tr>
    </w:tbl>
    <w:p w:rsidR="00372FB9" w:rsidRDefault="00372FB9" w:rsidP="00C061AC">
      <w:pPr>
        <w:spacing w:after="0"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</w:pPr>
    </w:p>
    <w:p w:rsidR="00B95A5B" w:rsidRDefault="00B74F00" w:rsidP="00C06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7</w:t>
      </w:r>
      <w:r w:rsidR="008C133E" w:rsidRPr="00324382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>.</w:t>
      </w:r>
      <w:r w:rsidR="008C133E">
        <w:rPr>
          <w:rFonts w:ascii="Times New Roman" w:eastAsiaTheme="majorEastAsia" w:hAnsi="Times New Roman" w:cs="Times New Roman"/>
          <w:b/>
          <w:bCs/>
          <w:caps/>
          <w:kern w:val="24"/>
          <w:sz w:val="28"/>
          <w:szCs w:val="28"/>
          <w:lang w:val="uk-UA"/>
        </w:rPr>
        <w:t xml:space="preserve"> </w:t>
      </w:r>
      <w:r w:rsidR="00B95A5B" w:rsidRPr="005D0713">
        <w:rPr>
          <w:rFonts w:ascii="Times New Roman" w:hAnsi="Times New Roman" w:cs="Times New Roman"/>
          <w:b/>
          <w:sz w:val="28"/>
          <w:lang w:val="uk-UA"/>
        </w:rPr>
        <w:t>ВИМІРЮВАННЯ РЕЗ</w:t>
      </w:r>
      <w:r>
        <w:rPr>
          <w:rFonts w:ascii="Times New Roman" w:hAnsi="Times New Roman" w:cs="Times New Roman"/>
          <w:b/>
          <w:sz w:val="28"/>
          <w:lang w:val="uk-UA"/>
        </w:rPr>
        <w:t>УЛЬТАТІВ УПРОВАДЖЕННЯ СТРАТЕГІЇ</w:t>
      </w:r>
    </w:p>
    <w:p w:rsidR="00C061AC" w:rsidRPr="00C061AC" w:rsidRDefault="00C061AC" w:rsidP="00C061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Щорічне підвищення кваліфікації педагогічних працівників на основі вільного вибору форм, видів, обсягів, суб’єктів підвищення кваліфікації. 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:lang w:val="uk-UA"/>
        </w:rPr>
        <w:t>Використання учител</w:t>
      </w:r>
      <w:r w:rsidR="00262509" w:rsidRPr="005831E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:lang w:val="uk-UA"/>
        </w:rPr>
        <w:t>ями</w:t>
      </w:r>
      <w:r w:rsidRPr="005831E8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:lang w:val="uk-UA"/>
        </w:rPr>
        <w:t xml:space="preserve"> інформаційно-комунікаційних та цифрових технології в освітньому процесі</w:t>
      </w:r>
      <w:r w:rsidRPr="005831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моніторингу збільшення на </w:t>
      </w:r>
      <w:r w:rsidR="00262509" w:rsidRPr="005831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31E8">
        <w:rPr>
          <w:rFonts w:ascii="Times New Roman" w:hAnsi="Times New Roman" w:cs="Times New Roman"/>
          <w:sz w:val="28"/>
          <w:szCs w:val="28"/>
          <w:lang w:val="uk-UA"/>
        </w:rPr>
        <w:t>% кількості здобувачів освіти, які мають високий та достатній рівень навчальних досягнень.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Здобуття </w:t>
      </w:r>
      <w:r w:rsidR="00262509"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100% </w:t>
      </w: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учнями 8-9-х класів </w:t>
      </w:r>
      <w:proofErr w:type="spellStart"/>
      <w:r w:rsidRPr="005831E8">
        <w:rPr>
          <w:rFonts w:ascii="Times New Roman" w:hAnsi="Times New Roman" w:cs="Times New Roman"/>
          <w:sz w:val="28"/>
          <w:szCs w:val="28"/>
          <w:lang w:val="uk-UA"/>
        </w:rPr>
        <w:t>допрофільної</w:t>
      </w:r>
      <w:proofErr w:type="spellEnd"/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наступності </w:t>
      </w:r>
      <w:proofErr w:type="spellStart"/>
      <w:r w:rsidRPr="005831E8">
        <w:rPr>
          <w:rFonts w:ascii="Times New Roman" w:hAnsi="Times New Roman" w:cs="Times New Roman"/>
          <w:sz w:val="28"/>
          <w:szCs w:val="28"/>
          <w:lang w:val="uk-UA"/>
        </w:rPr>
        <w:t>допрофільного</w:t>
      </w:r>
      <w:proofErr w:type="spellEnd"/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 та профільного навчання.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>Оснащення технічними засобами навчання навчальних кабінетів.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>Організація електронного документообігу, використання електронного журналу та електронного щоденника.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прозорості та відкритості діяльності закладу через шкільний веб-сайт, соціальні мережі.</w:t>
      </w:r>
    </w:p>
    <w:p w:rsidR="00B95A5B" w:rsidRPr="005831E8" w:rsidRDefault="00B95A5B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Гарантування якісної підготовки </w:t>
      </w:r>
      <w:proofErr w:type="spellStart"/>
      <w:r w:rsidRPr="005831E8">
        <w:rPr>
          <w:rFonts w:ascii="Times New Roman" w:hAnsi="Times New Roman" w:cs="Times New Roman"/>
          <w:sz w:val="28"/>
          <w:szCs w:val="28"/>
          <w:lang w:val="uk-UA"/>
        </w:rPr>
        <w:t>конкурентноспроможних</w:t>
      </w:r>
      <w:proofErr w:type="spellEnd"/>
      <w:r w:rsidRPr="005831E8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випускників.</w:t>
      </w:r>
    </w:p>
    <w:p w:rsidR="005831E8" w:rsidRPr="005831E8" w:rsidRDefault="005831E8" w:rsidP="00C061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>Збільшення на 10% учнів –</w:t>
      </w:r>
      <w:r w:rsidRPr="005831E8">
        <w:rPr>
          <w:sz w:val="28"/>
          <w:szCs w:val="28"/>
          <w:lang w:val="uk-UA"/>
        </w:rPr>
        <w:t xml:space="preserve"> </w:t>
      </w:r>
      <w:r w:rsidRPr="005831E8">
        <w:rPr>
          <w:rFonts w:ascii="Times New Roman" w:hAnsi="Times New Roman" w:cs="Times New Roman"/>
          <w:sz w:val="28"/>
          <w:szCs w:val="28"/>
          <w:lang w:val="uk-UA"/>
        </w:rPr>
        <w:t>учасників олімпіад, конкурсів, турнірів з навчальних дисциплін.</w:t>
      </w:r>
    </w:p>
    <w:p w:rsidR="005831E8" w:rsidRDefault="005831E8" w:rsidP="00C068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31E8">
        <w:rPr>
          <w:rFonts w:ascii="Times New Roman" w:hAnsi="Times New Roman" w:cs="Times New Roman"/>
          <w:sz w:val="28"/>
          <w:szCs w:val="28"/>
          <w:lang w:val="uk-UA"/>
        </w:rPr>
        <w:t>Зростання на 20%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– учасників творчих та конкурсних змагань, мистецьких конкурсів та фестивалів.</w:t>
      </w:r>
    </w:p>
    <w:p w:rsidR="00C068EE" w:rsidRDefault="003866A4" w:rsidP="00C068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</w:t>
      </w:r>
      <w:r w:rsidR="00994080">
        <w:rPr>
          <w:rFonts w:ascii="Times New Roman" w:hAnsi="Times New Roman" w:cs="Times New Roman"/>
          <w:sz w:val="28"/>
          <w:szCs w:val="28"/>
          <w:lang w:val="uk-UA"/>
        </w:rPr>
        <w:t xml:space="preserve"> зон відпочинку для учнів школи.</w:t>
      </w:r>
    </w:p>
    <w:p w:rsidR="00E44C2E" w:rsidRDefault="003C427D" w:rsidP="00E44C2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нового Державного стандарту базової середньої освіти (з 01.09.2022 р.).</w:t>
      </w:r>
    </w:p>
    <w:p w:rsidR="002F3DE5" w:rsidRDefault="00E44C2E" w:rsidP="00E44C2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44C2E">
        <w:rPr>
          <w:rFonts w:ascii="Times New Roman" w:hAnsi="Times New Roman" w:cs="Times New Roman"/>
          <w:sz w:val="28"/>
          <w:szCs w:val="28"/>
          <w:lang w:val="uk-UA"/>
        </w:rPr>
        <w:t>цін</w:t>
      </w:r>
      <w:r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Pr="00E44C2E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правил та норм, процедур та практик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</w:t>
      </w:r>
      <w:r w:rsidRPr="00E44C2E">
        <w:rPr>
          <w:rFonts w:ascii="Times New Roman" w:hAnsi="Times New Roman" w:cs="Times New Roman"/>
          <w:sz w:val="28"/>
          <w:szCs w:val="28"/>
          <w:lang w:val="uk-UA"/>
        </w:rPr>
        <w:t xml:space="preserve">доброчесності. </w:t>
      </w:r>
    </w:p>
    <w:p w:rsidR="00E44C2E" w:rsidRPr="00E44C2E" w:rsidRDefault="00E44C2E" w:rsidP="00E44C2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в освітній процес елементів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E44C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sectPr w:rsidR="00E44C2E" w:rsidRPr="00E44C2E" w:rsidSect="00F778D7">
      <w:footerReference w:type="default" r:id="rId11"/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7D" w:rsidRDefault="00B0567D" w:rsidP="00F778D7">
      <w:pPr>
        <w:spacing w:after="0" w:line="240" w:lineRule="auto"/>
      </w:pPr>
      <w:r>
        <w:separator/>
      </w:r>
    </w:p>
  </w:endnote>
  <w:endnote w:type="continuationSeparator" w:id="0">
    <w:p w:rsidR="00B0567D" w:rsidRDefault="00B0567D" w:rsidP="00F7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648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0F27" w:rsidRPr="00F778D7" w:rsidRDefault="00050F2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78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78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78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45B3" w:rsidRPr="002445B3">
          <w:rPr>
            <w:rFonts w:ascii="Times New Roman" w:hAnsi="Times New Roman" w:cs="Times New Roman"/>
            <w:noProof/>
            <w:sz w:val="24"/>
            <w:szCs w:val="24"/>
            <w:lang w:val="uk-UA"/>
          </w:rPr>
          <w:t>5</w:t>
        </w:r>
        <w:r w:rsidRPr="00F778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0F27" w:rsidRDefault="00050F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7D" w:rsidRDefault="00B0567D" w:rsidP="00F778D7">
      <w:pPr>
        <w:spacing w:after="0" w:line="240" w:lineRule="auto"/>
      </w:pPr>
      <w:r>
        <w:separator/>
      </w:r>
    </w:p>
  </w:footnote>
  <w:footnote w:type="continuationSeparator" w:id="0">
    <w:p w:rsidR="00B0567D" w:rsidRDefault="00B0567D" w:rsidP="00F7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508"/>
    <w:multiLevelType w:val="hybridMultilevel"/>
    <w:tmpl w:val="7DFE1D6E"/>
    <w:lvl w:ilvl="0" w:tplc="BD865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142AE"/>
    <w:multiLevelType w:val="hybridMultilevel"/>
    <w:tmpl w:val="58260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82C37"/>
    <w:multiLevelType w:val="hybridMultilevel"/>
    <w:tmpl w:val="9236C3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41AC0"/>
    <w:multiLevelType w:val="hybridMultilevel"/>
    <w:tmpl w:val="8DFA3BF8"/>
    <w:lvl w:ilvl="0" w:tplc="0964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B36BD"/>
    <w:multiLevelType w:val="hybridMultilevel"/>
    <w:tmpl w:val="64CC632C"/>
    <w:lvl w:ilvl="0" w:tplc="B5FAB7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07"/>
    <w:rsid w:val="000027E5"/>
    <w:rsid w:val="00026AA0"/>
    <w:rsid w:val="00030D14"/>
    <w:rsid w:val="00033A42"/>
    <w:rsid w:val="00043F48"/>
    <w:rsid w:val="00050F27"/>
    <w:rsid w:val="000557E7"/>
    <w:rsid w:val="000862C2"/>
    <w:rsid w:val="000A5981"/>
    <w:rsid w:val="000C4FC9"/>
    <w:rsid w:val="000D4ED7"/>
    <w:rsid w:val="001106FD"/>
    <w:rsid w:val="00116376"/>
    <w:rsid w:val="00122E7B"/>
    <w:rsid w:val="00143834"/>
    <w:rsid w:val="00144332"/>
    <w:rsid w:val="00145482"/>
    <w:rsid w:val="00150FE0"/>
    <w:rsid w:val="00171C48"/>
    <w:rsid w:val="00176899"/>
    <w:rsid w:val="0018355B"/>
    <w:rsid w:val="001D2D5A"/>
    <w:rsid w:val="00215140"/>
    <w:rsid w:val="00235BAE"/>
    <w:rsid w:val="0024343C"/>
    <w:rsid w:val="002445B3"/>
    <w:rsid w:val="00260D1C"/>
    <w:rsid w:val="002621E2"/>
    <w:rsid w:val="00262509"/>
    <w:rsid w:val="00263E84"/>
    <w:rsid w:val="0028307D"/>
    <w:rsid w:val="00292E58"/>
    <w:rsid w:val="002A1717"/>
    <w:rsid w:val="002B778C"/>
    <w:rsid w:val="002C42AB"/>
    <w:rsid w:val="002C66F3"/>
    <w:rsid w:val="002F3DE5"/>
    <w:rsid w:val="00302EC9"/>
    <w:rsid w:val="00324382"/>
    <w:rsid w:val="00336B63"/>
    <w:rsid w:val="00353D82"/>
    <w:rsid w:val="0036037A"/>
    <w:rsid w:val="0036735B"/>
    <w:rsid w:val="00372FB9"/>
    <w:rsid w:val="003866A4"/>
    <w:rsid w:val="003A087A"/>
    <w:rsid w:val="003A2BD3"/>
    <w:rsid w:val="003A3B88"/>
    <w:rsid w:val="003C427D"/>
    <w:rsid w:val="003D0143"/>
    <w:rsid w:val="00406057"/>
    <w:rsid w:val="0041410B"/>
    <w:rsid w:val="004248CD"/>
    <w:rsid w:val="00425A07"/>
    <w:rsid w:val="00477635"/>
    <w:rsid w:val="00494BB5"/>
    <w:rsid w:val="004A6F29"/>
    <w:rsid w:val="004B0E06"/>
    <w:rsid w:val="004C5991"/>
    <w:rsid w:val="004F117A"/>
    <w:rsid w:val="00505264"/>
    <w:rsid w:val="00505D7F"/>
    <w:rsid w:val="00523C9A"/>
    <w:rsid w:val="005334CB"/>
    <w:rsid w:val="00537B32"/>
    <w:rsid w:val="00544107"/>
    <w:rsid w:val="005831E8"/>
    <w:rsid w:val="00586E26"/>
    <w:rsid w:val="005976AB"/>
    <w:rsid w:val="005A38B7"/>
    <w:rsid w:val="005D4A68"/>
    <w:rsid w:val="00617BBC"/>
    <w:rsid w:val="00636E5C"/>
    <w:rsid w:val="006A3469"/>
    <w:rsid w:val="006D590A"/>
    <w:rsid w:val="006F609B"/>
    <w:rsid w:val="00705F5F"/>
    <w:rsid w:val="007162AF"/>
    <w:rsid w:val="0072596E"/>
    <w:rsid w:val="00742D68"/>
    <w:rsid w:val="00760B73"/>
    <w:rsid w:val="00774BA5"/>
    <w:rsid w:val="00785DDC"/>
    <w:rsid w:val="007A4E9C"/>
    <w:rsid w:val="007C70DB"/>
    <w:rsid w:val="007D560E"/>
    <w:rsid w:val="008036B6"/>
    <w:rsid w:val="0081233B"/>
    <w:rsid w:val="008126C8"/>
    <w:rsid w:val="00832C83"/>
    <w:rsid w:val="00843D40"/>
    <w:rsid w:val="00861657"/>
    <w:rsid w:val="00862CAC"/>
    <w:rsid w:val="008847ED"/>
    <w:rsid w:val="008912D7"/>
    <w:rsid w:val="008971C1"/>
    <w:rsid w:val="008B18DB"/>
    <w:rsid w:val="008C133E"/>
    <w:rsid w:val="008C52B3"/>
    <w:rsid w:val="008D4617"/>
    <w:rsid w:val="008D5F72"/>
    <w:rsid w:val="008D6636"/>
    <w:rsid w:val="00946DA0"/>
    <w:rsid w:val="00975126"/>
    <w:rsid w:val="0098632B"/>
    <w:rsid w:val="00990A02"/>
    <w:rsid w:val="009912A4"/>
    <w:rsid w:val="00994080"/>
    <w:rsid w:val="009C7E30"/>
    <w:rsid w:val="00A06D8B"/>
    <w:rsid w:val="00A27D33"/>
    <w:rsid w:val="00A61699"/>
    <w:rsid w:val="00AC720E"/>
    <w:rsid w:val="00B0567D"/>
    <w:rsid w:val="00B1511B"/>
    <w:rsid w:val="00B56063"/>
    <w:rsid w:val="00B577C2"/>
    <w:rsid w:val="00B66FDF"/>
    <w:rsid w:val="00B74A42"/>
    <w:rsid w:val="00B74F00"/>
    <w:rsid w:val="00B86726"/>
    <w:rsid w:val="00B95A5B"/>
    <w:rsid w:val="00BD6FDA"/>
    <w:rsid w:val="00BF3409"/>
    <w:rsid w:val="00C061AC"/>
    <w:rsid w:val="00C068EE"/>
    <w:rsid w:val="00C179CD"/>
    <w:rsid w:val="00C22B6C"/>
    <w:rsid w:val="00C24766"/>
    <w:rsid w:val="00C30216"/>
    <w:rsid w:val="00C66E15"/>
    <w:rsid w:val="00C72B6C"/>
    <w:rsid w:val="00C76E52"/>
    <w:rsid w:val="00C82FB4"/>
    <w:rsid w:val="00C83E9C"/>
    <w:rsid w:val="00CA4898"/>
    <w:rsid w:val="00CD4B4A"/>
    <w:rsid w:val="00D2388E"/>
    <w:rsid w:val="00D2633A"/>
    <w:rsid w:val="00D2714F"/>
    <w:rsid w:val="00D5394A"/>
    <w:rsid w:val="00D711D2"/>
    <w:rsid w:val="00D80C63"/>
    <w:rsid w:val="00DC2019"/>
    <w:rsid w:val="00DC6504"/>
    <w:rsid w:val="00DD02B8"/>
    <w:rsid w:val="00DE3FC4"/>
    <w:rsid w:val="00DF18E7"/>
    <w:rsid w:val="00E35636"/>
    <w:rsid w:val="00E44C2E"/>
    <w:rsid w:val="00EA14A1"/>
    <w:rsid w:val="00EA56E2"/>
    <w:rsid w:val="00EB07CF"/>
    <w:rsid w:val="00EB3E23"/>
    <w:rsid w:val="00EB49F1"/>
    <w:rsid w:val="00EC2753"/>
    <w:rsid w:val="00ED1737"/>
    <w:rsid w:val="00ED49CE"/>
    <w:rsid w:val="00EF3FF2"/>
    <w:rsid w:val="00EF6B01"/>
    <w:rsid w:val="00F06F8F"/>
    <w:rsid w:val="00F07DF2"/>
    <w:rsid w:val="00F10409"/>
    <w:rsid w:val="00F15DCF"/>
    <w:rsid w:val="00F3523B"/>
    <w:rsid w:val="00F40903"/>
    <w:rsid w:val="00F778D7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7E7"/>
    <w:pPr>
      <w:ind w:left="720"/>
      <w:contextualSpacing/>
    </w:pPr>
  </w:style>
  <w:style w:type="table" w:styleId="a4">
    <w:name w:val="Table Grid"/>
    <w:basedOn w:val="a1"/>
    <w:uiPriority w:val="59"/>
    <w:rsid w:val="0017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9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C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15DCF"/>
    <w:rPr>
      <w:b/>
      <w:bCs/>
    </w:rPr>
  </w:style>
  <w:style w:type="paragraph" w:styleId="a9">
    <w:name w:val="header"/>
    <w:basedOn w:val="a"/>
    <w:link w:val="aa"/>
    <w:uiPriority w:val="99"/>
    <w:unhideWhenUsed/>
    <w:rsid w:val="00F778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78D7"/>
  </w:style>
  <w:style w:type="paragraph" w:styleId="ab">
    <w:name w:val="footer"/>
    <w:basedOn w:val="a"/>
    <w:link w:val="ac"/>
    <w:uiPriority w:val="99"/>
    <w:unhideWhenUsed/>
    <w:rsid w:val="00F778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8D7"/>
  </w:style>
  <w:style w:type="character" w:styleId="ad">
    <w:name w:val="Emphasis"/>
    <w:basedOn w:val="a0"/>
    <w:uiPriority w:val="20"/>
    <w:qFormat/>
    <w:rsid w:val="00353D82"/>
    <w:rPr>
      <w:i/>
      <w:iCs/>
    </w:rPr>
  </w:style>
  <w:style w:type="paragraph" w:customStyle="1" w:styleId="Default">
    <w:name w:val="Default"/>
    <w:rsid w:val="00425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EF6B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6B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6B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6B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6B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7E7"/>
    <w:pPr>
      <w:ind w:left="720"/>
      <w:contextualSpacing/>
    </w:pPr>
  </w:style>
  <w:style w:type="table" w:styleId="a4">
    <w:name w:val="Table Grid"/>
    <w:basedOn w:val="a1"/>
    <w:uiPriority w:val="59"/>
    <w:rsid w:val="0017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3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9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C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15DCF"/>
    <w:rPr>
      <w:b/>
      <w:bCs/>
    </w:rPr>
  </w:style>
  <w:style w:type="paragraph" w:styleId="a9">
    <w:name w:val="header"/>
    <w:basedOn w:val="a"/>
    <w:link w:val="aa"/>
    <w:uiPriority w:val="99"/>
    <w:unhideWhenUsed/>
    <w:rsid w:val="00F778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78D7"/>
  </w:style>
  <w:style w:type="paragraph" w:styleId="ab">
    <w:name w:val="footer"/>
    <w:basedOn w:val="a"/>
    <w:link w:val="ac"/>
    <w:uiPriority w:val="99"/>
    <w:unhideWhenUsed/>
    <w:rsid w:val="00F778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8D7"/>
  </w:style>
  <w:style w:type="character" w:styleId="ad">
    <w:name w:val="Emphasis"/>
    <w:basedOn w:val="a0"/>
    <w:uiPriority w:val="20"/>
    <w:qFormat/>
    <w:rsid w:val="00353D82"/>
    <w:rPr>
      <w:i/>
      <w:iCs/>
    </w:rPr>
  </w:style>
  <w:style w:type="paragraph" w:customStyle="1" w:styleId="Default">
    <w:name w:val="Default"/>
    <w:rsid w:val="00425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EF6B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6B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6B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6B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6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k.school13.ck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rkasy-school13.e-schools.info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BC09-EF16-40AE-80FC-FF243712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1901</Words>
  <Characters>10839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СШ13</dc:creator>
  <cp:lastModifiedBy>СШ13</cp:lastModifiedBy>
  <cp:revision>6</cp:revision>
  <cp:lastPrinted>2022-01-18T13:19:00Z</cp:lastPrinted>
  <dcterms:created xsi:type="dcterms:W3CDTF">2022-06-28T07:09:00Z</dcterms:created>
  <dcterms:modified xsi:type="dcterms:W3CDTF">2022-07-01T09:33:00Z</dcterms:modified>
</cp:coreProperties>
</file>